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5B" w:rsidRDefault="003C615B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</w:p>
    <w:p w:rsidR="00522E00" w:rsidRDefault="003C615B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  <w:r w:rsidRPr="003C615B">
        <w:rPr>
          <w:rFonts w:eastAsia="Calibri"/>
          <w:b/>
          <w:sz w:val="28"/>
          <w:szCs w:val="22"/>
          <w:lang w:eastAsia="en-US"/>
        </w:rPr>
        <w:t>Информация о ходе реализации «дорожной карты» государственных учреждений здравоохранения Республики Коми за</w:t>
      </w:r>
      <w:r w:rsidR="00542D2F">
        <w:rPr>
          <w:rFonts w:eastAsia="Calibri"/>
          <w:b/>
          <w:sz w:val="28"/>
          <w:szCs w:val="22"/>
          <w:lang w:eastAsia="en-US"/>
        </w:rPr>
        <w:t xml:space="preserve">  </w:t>
      </w:r>
      <w:r w:rsidR="000E1563">
        <w:rPr>
          <w:rFonts w:eastAsia="Calibri"/>
          <w:b/>
          <w:sz w:val="28"/>
          <w:szCs w:val="22"/>
          <w:lang w:eastAsia="en-US"/>
        </w:rPr>
        <w:t xml:space="preserve">1 квартал </w:t>
      </w:r>
      <w:r w:rsidRPr="003C615B">
        <w:rPr>
          <w:rFonts w:eastAsia="Calibri"/>
          <w:b/>
          <w:sz w:val="28"/>
          <w:szCs w:val="22"/>
          <w:lang w:eastAsia="en-US"/>
        </w:rPr>
        <w:t>201</w:t>
      </w:r>
      <w:r w:rsidR="000E1563">
        <w:rPr>
          <w:rFonts w:eastAsia="Calibri"/>
          <w:b/>
          <w:sz w:val="28"/>
          <w:szCs w:val="22"/>
          <w:lang w:eastAsia="en-US"/>
        </w:rPr>
        <w:t>7</w:t>
      </w:r>
      <w:r w:rsidRPr="003C615B">
        <w:rPr>
          <w:rFonts w:eastAsia="Calibri"/>
          <w:b/>
          <w:sz w:val="28"/>
          <w:szCs w:val="22"/>
          <w:lang w:eastAsia="en-US"/>
        </w:rPr>
        <w:t xml:space="preserve"> год</w:t>
      </w:r>
      <w:r w:rsidR="000E1563">
        <w:rPr>
          <w:rFonts w:eastAsia="Calibri"/>
          <w:b/>
          <w:sz w:val="28"/>
          <w:szCs w:val="22"/>
          <w:lang w:eastAsia="en-US"/>
        </w:rPr>
        <w:t>а</w:t>
      </w:r>
      <w:bookmarkStart w:id="0" w:name="_GoBack"/>
      <w:bookmarkEnd w:id="0"/>
      <w:r w:rsidR="00542D2F">
        <w:rPr>
          <w:rFonts w:eastAsia="Calibri"/>
          <w:b/>
          <w:sz w:val="28"/>
          <w:szCs w:val="22"/>
          <w:lang w:eastAsia="en-US"/>
        </w:rPr>
        <w:t>.</w:t>
      </w:r>
    </w:p>
    <w:p w:rsidR="003C615B" w:rsidRDefault="003C615B" w:rsidP="003C615B">
      <w:pPr>
        <w:ind w:firstLine="142"/>
        <w:jc w:val="center"/>
        <w:rPr>
          <w:rFonts w:eastAsia="Calibri"/>
          <w:sz w:val="28"/>
          <w:szCs w:val="28"/>
          <w:lang w:eastAsia="en-US"/>
        </w:rPr>
      </w:pPr>
    </w:p>
    <w:p w:rsidR="00817B1C" w:rsidRPr="00817B1C" w:rsidRDefault="00817B1C" w:rsidP="00817B1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17B1C">
        <w:rPr>
          <w:rFonts w:eastAsia="Calibri"/>
          <w:sz w:val="28"/>
          <w:szCs w:val="28"/>
          <w:lang w:eastAsia="en-US"/>
        </w:rPr>
        <w:t>В целях реализации Указа Президента Российской Федерации от 7 мая 2012 года № 597 «О мероприятиях по реализации государственной социальной политики» Распоряжением Правительства Республики Коми № 58-р утвержден План мероприятий («дорожная карта») «Изменения в отраслях социальной сферы, направленные на повышение эффективности здравоохранения в Республике Коми», в соответствии с которым определены целевые значения уровня заработной платы медицинских работников учреждений здравоохранения Республики Коми.</w:t>
      </w:r>
      <w:proofErr w:type="gramEnd"/>
    </w:p>
    <w:p w:rsidR="00D32ECE" w:rsidRDefault="003C615B" w:rsidP="00817B1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3C615B">
        <w:rPr>
          <w:rFonts w:eastAsia="Calibri"/>
          <w:sz w:val="28"/>
          <w:szCs w:val="28"/>
          <w:lang w:eastAsia="en-US"/>
        </w:rPr>
        <w:t xml:space="preserve">По итогам данных мониторинга за </w:t>
      </w:r>
      <w:r w:rsidR="002D74D0">
        <w:rPr>
          <w:rFonts w:eastAsia="Calibri"/>
          <w:sz w:val="28"/>
          <w:szCs w:val="28"/>
          <w:lang w:eastAsia="en-US"/>
        </w:rPr>
        <w:t xml:space="preserve">1 квартал </w:t>
      </w:r>
      <w:r w:rsidRPr="003C615B">
        <w:rPr>
          <w:rFonts w:eastAsia="Calibri"/>
          <w:sz w:val="28"/>
          <w:szCs w:val="28"/>
          <w:lang w:eastAsia="en-US"/>
        </w:rPr>
        <w:t>201</w:t>
      </w:r>
      <w:r w:rsidR="002D74D0">
        <w:rPr>
          <w:rFonts w:eastAsia="Calibri"/>
          <w:sz w:val="28"/>
          <w:szCs w:val="28"/>
          <w:lang w:eastAsia="en-US"/>
        </w:rPr>
        <w:t>7</w:t>
      </w:r>
      <w:r w:rsidRPr="003C615B">
        <w:rPr>
          <w:rFonts w:eastAsia="Calibri"/>
          <w:sz w:val="28"/>
          <w:szCs w:val="28"/>
          <w:lang w:eastAsia="en-US"/>
        </w:rPr>
        <w:t xml:space="preserve"> год</w:t>
      </w:r>
      <w:r w:rsidR="00664EBB">
        <w:rPr>
          <w:rFonts w:eastAsia="Calibri"/>
          <w:sz w:val="28"/>
          <w:szCs w:val="28"/>
          <w:lang w:eastAsia="en-US"/>
        </w:rPr>
        <w:t>а</w:t>
      </w:r>
      <w:r w:rsidRPr="003C615B">
        <w:rPr>
          <w:rFonts w:eastAsia="Calibri"/>
          <w:sz w:val="28"/>
          <w:szCs w:val="28"/>
          <w:lang w:eastAsia="en-US"/>
        </w:rPr>
        <w:t xml:space="preserve"> заработная плата медицинских работников  в государственных учреждениях здравоохранения  Республики Коми составила:</w:t>
      </w:r>
    </w:p>
    <w:p w:rsidR="00D32ECE" w:rsidRPr="00EF2FB6" w:rsidRDefault="00D32ECE" w:rsidP="00D32EC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F2FB6">
        <w:rPr>
          <w:rFonts w:eastAsia="Calibri"/>
          <w:sz w:val="28"/>
          <w:szCs w:val="28"/>
          <w:lang w:eastAsia="en-US"/>
        </w:rPr>
        <w:t xml:space="preserve">- врачи – </w:t>
      </w:r>
      <w:r w:rsidR="002D74D0">
        <w:rPr>
          <w:rFonts w:eastAsia="Calibri"/>
          <w:sz w:val="28"/>
          <w:szCs w:val="28"/>
          <w:lang w:eastAsia="en-US"/>
        </w:rPr>
        <w:t>60 035,6</w:t>
      </w:r>
      <w:r w:rsidRPr="00EF2FB6">
        <w:rPr>
          <w:rFonts w:eastAsia="Calibri"/>
          <w:sz w:val="28"/>
          <w:szCs w:val="28"/>
          <w:lang w:eastAsia="en-US"/>
        </w:rPr>
        <w:t xml:space="preserve"> руб. или </w:t>
      </w:r>
      <w:r w:rsidR="00AE12E5">
        <w:rPr>
          <w:rFonts w:eastAsia="Calibri"/>
          <w:sz w:val="28"/>
          <w:szCs w:val="28"/>
          <w:lang w:eastAsia="en-US"/>
        </w:rPr>
        <w:t>153,9</w:t>
      </w:r>
      <w:r w:rsidR="003C615B">
        <w:rPr>
          <w:rFonts w:eastAsia="Calibri"/>
          <w:sz w:val="28"/>
          <w:szCs w:val="28"/>
          <w:lang w:eastAsia="en-US"/>
        </w:rPr>
        <w:t xml:space="preserve"> </w:t>
      </w:r>
      <w:r w:rsidRPr="00EF2FB6">
        <w:rPr>
          <w:rFonts w:eastAsia="Calibri"/>
          <w:sz w:val="28"/>
          <w:szCs w:val="28"/>
          <w:lang w:eastAsia="en-US"/>
        </w:rPr>
        <w:t>% от</w:t>
      </w:r>
      <w:r w:rsidR="00F4430F" w:rsidRPr="00EF2FB6">
        <w:rPr>
          <w:rFonts w:eastAsia="Calibri"/>
          <w:sz w:val="28"/>
          <w:szCs w:val="28"/>
          <w:lang w:eastAsia="en-US"/>
        </w:rPr>
        <w:t xml:space="preserve"> </w:t>
      </w:r>
      <w:r w:rsidR="00D159CE" w:rsidRPr="00EF2FB6">
        <w:rPr>
          <w:rFonts w:eastAsia="Calibri"/>
          <w:sz w:val="28"/>
          <w:szCs w:val="28"/>
          <w:lang w:eastAsia="en-US"/>
        </w:rPr>
        <w:t xml:space="preserve">прогнозного </w:t>
      </w:r>
      <w:r w:rsidR="005C7DC6" w:rsidRPr="00EF2FB6">
        <w:rPr>
          <w:rFonts w:eastAsia="Calibri"/>
          <w:sz w:val="28"/>
          <w:szCs w:val="28"/>
          <w:lang w:eastAsia="en-US"/>
        </w:rPr>
        <w:t>среднемесячного</w:t>
      </w:r>
      <w:r w:rsidR="00991E2E" w:rsidRPr="00EF2FB6">
        <w:rPr>
          <w:rFonts w:eastAsia="Calibri"/>
          <w:sz w:val="28"/>
          <w:szCs w:val="28"/>
          <w:lang w:eastAsia="en-US"/>
        </w:rPr>
        <w:t xml:space="preserve"> дохода</w:t>
      </w:r>
      <w:r w:rsidRPr="00EF2FB6">
        <w:rPr>
          <w:rFonts w:eastAsia="Calibri"/>
          <w:sz w:val="28"/>
          <w:szCs w:val="28"/>
          <w:lang w:eastAsia="en-US"/>
        </w:rPr>
        <w:t xml:space="preserve"> по Республике Коми (</w:t>
      </w:r>
      <w:r w:rsidR="003070E0">
        <w:rPr>
          <w:rFonts w:eastAsia="Calibri"/>
          <w:sz w:val="28"/>
          <w:szCs w:val="28"/>
          <w:lang w:eastAsia="en-US"/>
        </w:rPr>
        <w:t>39</w:t>
      </w:r>
      <w:r w:rsidR="00E070D9">
        <w:rPr>
          <w:rFonts w:eastAsia="Calibri"/>
          <w:sz w:val="28"/>
          <w:szCs w:val="28"/>
          <w:lang w:eastAsia="en-US"/>
        </w:rPr>
        <w:t xml:space="preserve"> 000</w:t>
      </w:r>
      <w:r w:rsidRPr="00EF2FB6">
        <w:rPr>
          <w:rFonts w:eastAsia="Calibri"/>
          <w:sz w:val="28"/>
          <w:szCs w:val="28"/>
          <w:lang w:eastAsia="en-US"/>
        </w:rPr>
        <w:t xml:space="preserve"> руб.</w:t>
      </w:r>
      <w:r w:rsidR="00C17AA7" w:rsidRPr="00EF2FB6">
        <w:rPr>
          <w:rFonts w:eastAsia="Calibri"/>
          <w:sz w:val="28"/>
          <w:szCs w:val="28"/>
          <w:lang w:eastAsia="en-US"/>
        </w:rPr>
        <w:t>)</w:t>
      </w:r>
      <w:r w:rsidRPr="00EF2FB6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Pr="00EF2FB6">
        <w:rPr>
          <w:rFonts w:eastAsia="Calibri"/>
          <w:sz w:val="28"/>
          <w:szCs w:val="28"/>
          <w:lang w:eastAsia="en-US"/>
        </w:rPr>
        <w:t>при</w:t>
      </w:r>
      <w:proofErr w:type="gramEnd"/>
      <w:r w:rsidRPr="00EF2FB6">
        <w:rPr>
          <w:rFonts w:eastAsia="Calibri"/>
          <w:sz w:val="28"/>
          <w:szCs w:val="28"/>
          <w:lang w:eastAsia="en-US"/>
        </w:rPr>
        <w:t xml:space="preserve"> установленных в соответствии </w:t>
      </w:r>
      <w:r w:rsidR="0097446F" w:rsidRPr="00EF2FB6">
        <w:rPr>
          <w:rFonts w:eastAsia="Calibri"/>
          <w:sz w:val="28"/>
          <w:szCs w:val="28"/>
          <w:lang w:eastAsia="en-US"/>
        </w:rPr>
        <w:t>«дорожной картой»</w:t>
      </w:r>
      <w:r w:rsidRPr="00EF2FB6">
        <w:rPr>
          <w:rFonts w:eastAsia="Calibri"/>
          <w:sz w:val="28"/>
          <w:szCs w:val="28"/>
          <w:lang w:eastAsia="en-US"/>
        </w:rPr>
        <w:t xml:space="preserve"> </w:t>
      </w:r>
      <w:r w:rsidR="00AE12E5">
        <w:rPr>
          <w:rFonts w:eastAsia="Calibri"/>
          <w:sz w:val="28"/>
          <w:szCs w:val="28"/>
          <w:lang w:eastAsia="en-US"/>
        </w:rPr>
        <w:t xml:space="preserve"> 159,0</w:t>
      </w:r>
      <w:r w:rsidRPr="00EF2FB6">
        <w:rPr>
          <w:rFonts w:eastAsia="Calibri"/>
          <w:sz w:val="28"/>
          <w:szCs w:val="28"/>
          <w:lang w:eastAsia="en-US"/>
        </w:rPr>
        <w:t>%, темп рост</w:t>
      </w:r>
      <w:r w:rsidR="00D159CE" w:rsidRPr="00EF2FB6">
        <w:rPr>
          <w:rFonts w:eastAsia="Calibri"/>
          <w:sz w:val="28"/>
          <w:szCs w:val="28"/>
          <w:lang w:eastAsia="en-US"/>
        </w:rPr>
        <w:t>а заработной платы к уровню 2015</w:t>
      </w:r>
      <w:r w:rsidRPr="00EF2FB6">
        <w:rPr>
          <w:rFonts w:eastAsia="Calibri"/>
          <w:sz w:val="28"/>
          <w:szCs w:val="28"/>
          <w:lang w:eastAsia="en-US"/>
        </w:rPr>
        <w:t xml:space="preserve"> года составил </w:t>
      </w:r>
      <w:r w:rsidR="002D74D0">
        <w:rPr>
          <w:rFonts w:eastAsia="Calibri"/>
          <w:sz w:val="28"/>
          <w:szCs w:val="28"/>
          <w:lang w:eastAsia="en-US"/>
        </w:rPr>
        <w:t>102,2</w:t>
      </w:r>
      <w:r w:rsidR="00BF60E1">
        <w:rPr>
          <w:rFonts w:eastAsia="Calibri"/>
          <w:sz w:val="28"/>
          <w:szCs w:val="28"/>
          <w:lang w:eastAsia="en-US"/>
        </w:rPr>
        <w:t xml:space="preserve"> </w:t>
      </w:r>
      <w:r w:rsidRPr="00EF2FB6">
        <w:rPr>
          <w:rFonts w:eastAsia="Calibri"/>
          <w:sz w:val="28"/>
          <w:szCs w:val="28"/>
          <w:lang w:eastAsia="en-US"/>
        </w:rPr>
        <w:t xml:space="preserve">%;   </w:t>
      </w:r>
    </w:p>
    <w:p w:rsidR="00D32ECE" w:rsidRPr="00EF2FB6" w:rsidRDefault="00D32ECE" w:rsidP="00D32EC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F2FB6">
        <w:rPr>
          <w:rFonts w:eastAsia="Calibri"/>
          <w:sz w:val="28"/>
          <w:szCs w:val="28"/>
          <w:lang w:eastAsia="en-US"/>
        </w:rPr>
        <w:t xml:space="preserve">- средний медицинский персонал – </w:t>
      </w:r>
      <w:r w:rsidR="002D74D0">
        <w:rPr>
          <w:rFonts w:eastAsia="Calibri"/>
          <w:sz w:val="28"/>
          <w:szCs w:val="28"/>
          <w:lang w:eastAsia="en-US"/>
        </w:rPr>
        <w:t>34 011,8</w:t>
      </w:r>
      <w:r w:rsidRPr="00EF2FB6">
        <w:rPr>
          <w:rFonts w:eastAsia="Calibri"/>
          <w:sz w:val="28"/>
          <w:szCs w:val="28"/>
          <w:lang w:eastAsia="en-US"/>
        </w:rPr>
        <w:t xml:space="preserve"> руб. или </w:t>
      </w:r>
      <w:r w:rsidR="00AE12E5">
        <w:rPr>
          <w:rFonts w:eastAsia="Calibri"/>
          <w:sz w:val="28"/>
          <w:szCs w:val="28"/>
          <w:lang w:eastAsia="en-US"/>
        </w:rPr>
        <w:t>87,2</w:t>
      </w:r>
      <w:r w:rsidRPr="00EF2FB6">
        <w:rPr>
          <w:rFonts w:eastAsia="Calibri"/>
          <w:sz w:val="28"/>
          <w:szCs w:val="28"/>
          <w:lang w:eastAsia="en-US"/>
        </w:rPr>
        <w:t xml:space="preserve">% (при </w:t>
      </w:r>
      <w:proofErr w:type="gramStart"/>
      <w:r w:rsidRPr="00EF2FB6">
        <w:rPr>
          <w:rFonts w:eastAsia="Calibri"/>
          <w:sz w:val="28"/>
          <w:szCs w:val="28"/>
          <w:lang w:eastAsia="en-US"/>
        </w:rPr>
        <w:t>установленных</w:t>
      </w:r>
      <w:proofErr w:type="gramEnd"/>
      <w:r w:rsidRPr="00EF2FB6">
        <w:rPr>
          <w:rFonts w:eastAsia="Calibri"/>
          <w:sz w:val="28"/>
          <w:szCs w:val="28"/>
          <w:lang w:eastAsia="en-US"/>
        </w:rPr>
        <w:t xml:space="preserve"> </w:t>
      </w:r>
      <w:r w:rsidR="00E070D9">
        <w:rPr>
          <w:rFonts w:eastAsia="Calibri"/>
          <w:sz w:val="28"/>
          <w:szCs w:val="28"/>
          <w:lang w:eastAsia="en-US"/>
        </w:rPr>
        <w:t>89</w:t>
      </w:r>
      <w:r w:rsidR="00A07ED0">
        <w:rPr>
          <w:rFonts w:eastAsia="Calibri"/>
          <w:sz w:val="28"/>
          <w:szCs w:val="28"/>
          <w:lang w:eastAsia="en-US"/>
        </w:rPr>
        <w:t>,2</w:t>
      </w:r>
      <w:r w:rsidR="00435D34" w:rsidRPr="00EF2FB6">
        <w:rPr>
          <w:rFonts w:eastAsia="Calibri"/>
          <w:sz w:val="28"/>
          <w:szCs w:val="28"/>
          <w:lang w:eastAsia="en-US"/>
        </w:rPr>
        <w:t xml:space="preserve"> </w:t>
      </w:r>
      <w:r w:rsidRPr="00EF2FB6">
        <w:rPr>
          <w:rFonts w:eastAsia="Calibri"/>
          <w:sz w:val="28"/>
          <w:szCs w:val="28"/>
          <w:lang w:eastAsia="en-US"/>
        </w:rPr>
        <w:t>%), темп роста заработной платы к уровню 201</w:t>
      </w:r>
      <w:r w:rsidR="00EF2FB6" w:rsidRPr="00EF2FB6">
        <w:rPr>
          <w:rFonts w:eastAsia="Calibri"/>
          <w:sz w:val="28"/>
          <w:szCs w:val="28"/>
          <w:lang w:eastAsia="en-US"/>
        </w:rPr>
        <w:t>5</w:t>
      </w:r>
      <w:r w:rsidRPr="00EF2FB6">
        <w:rPr>
          <w:rFonts w:eastAsia="Calibri"/>
          <w:sz w:val="28"/>
          <w:szCs w:val="28"/>
          <w:lang w:eastAsia="en-US"/>
        </w:rPr>
        <w:t xml:space="preserve"> года составил </w:t>
      </w:r>
      <w:r w:rsidR="002D74D0">
        <w:rPr>
          <w:rFonts w:eastAsia="Calibri"/>
          <w:sz w:val="28"/>
          <w:szCs w:val="28"/>
          <w:lang w:eastAsia="en-US"/>
        </w:rPr>
        <w:t>103,0</w:t>
      </w:r>
      <w:r w:rsidR="00435D34" w:rsidRPr="00EF2FB6">
        <w:rPr>
          <w:rFonts w:eastAsia="Calibri"/>
          <w:sz w:val="28"/>
          <w:szCs w:val="28"/>
          <w:lang w:eastAsia="en-US"/>
        </w:rPr>
        <w:t xml:space="preserve"> </w:t>
      </w:r>
      <w:r w:rsidRPr="00EF2FB6">
        <w:rPr>
          <w:rFonts w:eastAsia="Calibri"/>
          <w:sz w:val="28"/>
          <w:szCs w:val="28"/>
          <w:lang w:eastAsia="en-US"/>
        </w:rPr>
        <w:t>%;</w:t>
      </w:r>
    </w:p>
    <w:p w:rsidR="009328D9" w:rsidRDefault="00D32ECE" w:rsidP="00D32ECE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F2FB6">
        <w:rPr>
          <w:rFonts w:eastAsia="Calibri"/>
          <w:sz w:val="28"/>
          <w:szCs w:val="28"/>
          <w:lang w:eastAsia="en-US"/>
        </w:rPr>
        <w:t xml:space="preserve">- младший медицинский персонал – </w:t>
      </w:r>
      <w:r w:rsidR="002D74D0">
        <w:rPr>
          <w:rFonts w:eastAsia="Calibri"/>
          <w:sz w:val="28"/>
          <w:szCs w:val="28"/>
          <w:lang w:eastAsia="en-US"/>
        </w:rPr>
        <w:t>22 895,8</w:t>
      </w:r>
      <w:r w:rsidRPr="00EF2FB6">
        <w:rPr>
          <w:rFonts w:eastAsia="Calibri"/>
          <w:sz w:val="28"/>
          <w:szCs w:val="28"/>
          <w:lang w:eastAsia="en-US"/>
        </w:rPr>
        <w:t xml:space="preserve"> руб. или </w:t>
      </w:r>
      <w:r w:rsidR="00AE12E5">
        <w:rPr>
          <w:rFonts w:eastAsia="Calibri"/>
          <w:sz w:val="28"/>
          <w:szCs w:val="28"/>
          <w:lang w:eastAsia="en-US"/>
        </w:rPr>
        <w:t>58,7</w:t>
      </w:r>
      <w:r w:rsidRPr="00EF2FB6">
        <w:rPr>
          <w:rFonts w:eastAsia="Calibri"/>
          <w:sz w:val="28"/>
          <w:szCs w:val="28"/>
          <w:lang w:eastAsia="en-US"/>
        </w:rPr>
        <w:t xml:space="preserve">% (при установленных </w:t>
      </w:r>
      <w:r w:rsidR="00E070D9">
        <w:rPr>
          <w:rFonts w:eastAsia="Calibri"/>
          <w:sz w:val="28"/>
          <w:szCs w:val="28"/>
          <w:lang w:eastAsia="en-US"/>
        </w:rPr>
        <w:t>60,6</w:t>
      </w:r>
      <w:r w:rsidR="00EF2FB6" w:rsidRPr="00EF2FB6">
        <w:rPr>
          <w:rFonts w:eastAsia="Calibri"/>
          <w:sz w:val="28"/>
          <w:szCs w:val="28"/>
          <w:lang w:eastAsia="en-US"/>
        </w:rPr>
        <w:t>%), темп роста к уровню 2015</w:t>
      </w:r>
      <w:r w:rsidRPr="00EF2FB6">
        <w:rPr>
          <w:rFonts w:eastAsia="Calibri"/>
          <w:sz w:val="28"/>
          <w:szCs w:val="28"/>
          <w:lang w:eastAsia="en-US"/>
        </w:rPr>
        <w:t xml:space="preserve"> года – </w:t>
      </w:r>
      <w:r w:rsidR="00E727F9">
        <w:rPr>
          <w:rFonts w:eastAsia="Calibri"/>
          <w:sz w:val="28"/>
          <w:szCs w:val="28"/>
          <w:lang w:eastAsia="en-US"/>
        </w:rPr>
        <w:t>10</w:t>
      </w:r>
      <w:r w:rsidR="002D74D0">
        <w:rPr>
          <w:rFonts w:eastAsia="Calibri"/>
          <w:sz w:val="28"/>
          <w:szCs w:val="28"/>
          <w:lang w:eastAsia="en-US"/>
        </w:rPr>
        <w:t>2,1</w:t>
      </w:r>
      <w:r w:rsidR="00435D34" w:rsidRPr="00EF2FB6">
        <w:rPr>
          <w:rFonts w:eastAsia="Calibri"/>
          <w:sz w:val="28"/>
          <w:szCs w:val="28"/>
          <w:lang w:eastAsia="en-US"/>
        </w:rPr>
        <w:t xml:space="preserve"> </w:t>
      </w:r>
      <w:r w:rsidRPr="00EF2FB6">
        <w:rPr>
          <w:rFonts w:eastAsia="Calibri"/>
          <w:sz w:val="28"/>
          <w:szCs w:val="28"/>
          <w:lang w:eastAsia="en-US"/>
        </w:rPr>
        <w:t>%.</w:t>
      </w:r>
    </w:p>
    <w:sectPr w:rsidR="009328D9" w:rsidSect="00D54B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CCE"/>
    <w:rsid w:val="0006112D"/>
    <w:rsid w:val="000611E0"/>
    <w:rsid w:val="00093CF8"/>
    <w:rsid w:val="000E1563"/>
    <w:rsid w:val="000F48F0"/>
    <w:rsid w:val="0017115F"/>
    <w:rsid w:val="00220CDA"/>
    <w:rsid w:val="002850DF"/>
    <w:rsid w:val="0029168E"/>
    <w:rsid w:val="002D74D0"/>
    <w:rsid w:val="002F4AEF"/>
    <w:rsid w:val="003070E0"/>
    <w:rsid w:val="00356A07"/>
    <w:rsid w:val="003C615B"/>
    <w:rsid w:val="00433E5D"/>
    <w:rsid w:val="00435D34"/>
    <w:rsid w:val="004A1C46"/>
    <w:rsid w:val="004B5B33"/>
    <w:rsid w:val="00522E00"/>
    <w:rsid w:val="00530782"/>
    <w:rsid w:val="00535B1C"/>
    <w:rsid w:val="00542D2F"/>
    <w:rsid w:val="005C7DC6"/>
    <w:rsid w:val="005F23B5"/>
    <w:rsid w:val="005F4EE2"/>
    <w:rsid w:val="00606DF0"/>
    <w:rsid w:val="00621F12"/>
    <w:rsid w:val="00664EBB"/>
    <w:rsid w:val="0069725D"/>
    <w:rsid w:val="00697FB6"/>
    <w:rsid w:val="007C5C41"/>
    <w:rsid w:val="007D5367"/>
    <w:rsid w:val="00817B1C"/>
    <w:rsid w:val="00867054"/>
    <w:rsid w:val="00914677"/>
    <w:rsid w:val="00917204"/>
    <w:rsid w:val="009328D9"/>
    <w:rsid w:val="0097446F"/>
    <w:rsid w:val="00991E2E"/>
    <w:rsid w:val="009D3380"/>
    <w:rsid w:val="00A07ED0"/>
    <w:rsid w:val="00A13486"/>
    <w:rsid w:val="00A50159"/>
    <w:rsid w:val="00A53086"/>
    <w:rsid w:val="00A5494E"/>
    <w:rsid w:val="00AE12E5"/>
    <w:rsid w:val="00B217B4"/>
    <w:rsid w:val="00B3792B"/>
    <w:rsid w:val="00B4514A"/>
    <w:rsid w:val="00BA6102"/>
    <w:rsid w:val="00BA7753"/>
    <w:rsid w:val="00BF60E1"/>
    <w:rsid w:val="00C17AA7"/>
    <w:rsid w:val="00C23DA9"/>
    <w:rsid w:val="00C538FD"/>
    <w:rsid w:val="00C5468B"/>
    <w:rsid w:val="00CB266B"/>
    <w:rsid w:val="00CC62C1"/>
    <w:rsid w:val="00D159CE"/>
    <w:rsid w:val="00D32ECE"/>
    <w:rsid w:val="00D4039A"/>
    <w:rsid w:val="00D54B0A"/>
    <w:rsid w:val="00E070D9"/>
    <w:rsid w:val="00E27CCE"/>
    <w:rsid w:val="00E43197"/>
    <w:rsid w:val="00E727F9"/>
    <w:rsid w:val="00E759E5"/>
    <w:rsid w:val="00EF2FB6"/>
    <w:rsid w:val="00F027D6"/>
    <w:rsid w:val="00F40076"/>
    <w:rsid w:val="00F4430F"/>
    <w:rsid w:val="00F9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Никитенко Ирина Андреевна</dc:creator>
  <cp:keywords/>
  <dc:description/>
  <cp:lastModifiedBy>Большакова Вера Валерьевна</cp:lastModifiedBy>
  <cp:revision>73</cp:revision>
  <cp:lastPrinted>2017-01-25T12:04:00Z</cp:lastPrinted>
  <dcterms:created xsi:type="dcterms:W3CDTF">2015-06-23T09:05:00Z</dcterms:created>
  <dcterms:modified xsi:type="dcterms:W3CDTF">2017-04-28T07:46:00Z</dcterms:modified>
</cp:coreProperties>
</file>